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69" w:rsidRPr="00214F2C" w:rsidRDefault="006136A7" w:rsidP="009F6169">
      <w:pPr>
        <w:spacing w:after="120" w:line="280" w:lineRule="exact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lang w:val="en-US"/>
        </w:rPr>
        <w:t>04.12</w:t>
      </w:r>
      <w:r w:rsidR="007D6737">
        <w:rPr>
          <w:rFonts w:ascii="Tahoma" w:hAnsi="Tahoma" w:cs="Tahoma"/>
          <w:b/>
        </w:rPr>
        <w:t>.201</w:t>
      </w:r>
      <w:r w:rsidR="00140183">
        <w:rPr>
          <w:rFonts w:ascii="Tahoma" w:hAnsi="Tahoma" w:cs="Tahoma"/>
          <w:b/>
        </w:rPr>
        <w:t>7</w:t>
      </w:r>
    </w:p>
    <w:p w:rsidR="009F6169" w:rsidRDefault="009F6169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</w:p>
    <w:p w:rsidR="008A2D06" w:rsidRDefault="008A2D06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</w:p>
    <w:p w:rsidR="009F6169" w:rsidRDefault="004955BA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ΑΝΑΚΟΙΝΩΣΗ</w:t>
      </w:r>
      <w:r w:rsidR="008A2D06">
        <w:rPr>
          <w:rFonts w:ascii="Tahoma" w:hAnsi="Tahoma" w:cs="Tahoma"/>
          <w:b/>
          <w:bCs/>
        </w:rPr>
        <w:t xml:space="preserve"> ΤΥΠΟΥ</w:t>
      </w:r>
    </w:p>
    <w:p w:rsidR="00210D52" w:rsidRDefault="00210D52" w:rsidP="009F6169">
      <w:pPr>
        <w:spacing w:after="120" w:line="280" w:lineRule="exact"/>
        <w:jc w:val="center"/>
        <w:rPr>
          <w:rFonts w:ascii="Tahoma" w:hAnsi="Tahoma" w:cs="Tahoma"/>
          <w:b/>
          <w:bCs/>
        </w:rPr>
      </w:pPr>
    </w:p>
    <w:p w:rsidR="00B947EB" w:rsidRDefault="008A2D06" w:rsidP="007D6737">
      <w:pPr>
        <w:spacing w:before="24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H</w:t>
      </w:r>
      <w:r w:rsidRPr="00E757ED">
        <w:rPr>
          <w:rFonts w:ascii="Tahoma" w:hAnsi="Tahoma" w:cs="Tahoma"/>
        </w:rPr>
        <w:t xml:space="preserve"> </w:t>
      </w:r>
      <w:r w:rsidRPr="00793117">
        <w:rPr>
          <w:rFonts w:ascii="Tahoma" w:hAnsi="Tahoma" w:cs="Tahoma"/>
        </w:rPr>
        <w:t xml:space="preserve">Αυτοκινητόδρομος Αιγαίου Α.Ε. </w:t>
      </w:r>
      <w:r w:rsidR="008C6932">
        <w:rPr>
          <w:rFonts w:ascii="Tahoma" w:hAnsi="Tahoma" w:cs="Tahoma"/>
        </w:rPr>
        <w:t xml:space="preserve">προς ενημέρωση των ταξιδιωτών που χρησιμοποιούν τον Αυτοκινητόδρομο Αιγαίου </w:t>
      </w:r>
      <w:r w:rsidR="006418CD">
        <w:rPr>
          <w:rFonts w:ascii="Tahoma" w:hAnsi="Tahoma" w:cs="Tahoma"/>
        </w:rPr>
        <w:t xml:space="preserve">ανακοινώνει ότι </w:t>
      </w:r>
      <w:r w:rsidR="00B947EB">
        <w:rPr>
          <w:rFonts w:ascii="Tahoma" w:hAnsi="Tahoma" w:cs="Tahoma"/>
        </w:rPr>
        <w:t>:</w:t>
      </w:r>
    </w:p>
    <w:p w:rsidR="00325298" w:rsidRDefault="00325298" w:rsidP="00325298">
      <w:pPr>
        <w:spacing w:line="360" w:lineRule="auto"/>
        <w:jc w:val="both"/>
        <w:rPr>
          <w:rFonts w:ascii="Tahoma" w:hAnsi="Tahoma" w:cs="Tahoma"/>
        </w:rPr>
      </w:pPr>
    </w:p>
    <w:p w:rsidR="00B947EB" w:rsidRDefault="001A1B8D" w:rsidP="007D6737">
      <w:pPr>
        <w:spacing w:before="24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Την</w:t>
      </w:r>
      <w:r w:rsidR="008A2D06">
        <w:rPr>
          <w:rFonts w:ascii="Tahoma" w:hAnsi="Tahoma" w:cs="Tahoma"/>
        </w:rPr>
        <w:t xml:space="preserve"> </w:t>
      </w:r>
      <w:r w:rsidR="002425AC">
        <w:rPr>
          <w:rFonts w:ascii="Tahoma" w:hAnsi="Tahoma" w:cs="Tahoma"/>
          <w:b/>
        </w:rPr>
        <w:t>Δευτέρα</w:t>
      </w:r>
      <w:r w:rsidR="008A2D06" w:rsidRPr="00465E61">
        <w:rPr>
          <w:rFonts w:ascii="Tahoma" w:hAnsi="Tahoma" w:cs="Tahoma"/>
          <w:b/>
        </w:rPr>
        <w:t xml:space="preserve"> </w:t>
      </w:r>
      <w:r w:rsidR="00804C8E" w:rsidRPr="00804C8E">
        <w:rPr>
          <w:rFonts w:ascii="Tahoma" w:hAnsi="Tahoma" w:cs="Tahoma"/>
          <w:b/>
        </w:rPr>
        <w:t>1</w:t>
      </w:r>
      <w:r w:rsidR="002425AC" w:rsidRPr="002425AC">
        <w:rPr>
          <w:rFonts w:ascii="Tahoma" w:hAnsi="Tahoma" w:cs="Tahoma"/>
          <w:b/>
          <w:vertAlign w:val="superscript"/>
        </w:rPr>
        <w:t>η</w:t>
      </w:r>
      <w:r w:rsidR="002425AC">
        <w:rPr>
          <w:rFonts w:ascii="Tahoma" w:hAnsi="Tahoma" w:cs="Tahoma"/>
          <w:b/>
        </w:rPr>
        <w:t xml:space="preserve"> </w:t>
      </w:r>
      <w:r w:rsidR="00804C8E">
        <w:rPr>
          <w:rFonts w:ascii="Tahoma" w:hAnsi="Tahoma" w:cs="Tahoma"/>
          <w:b/>
        </w:rPr>
        <w:t>Ιανουαρίου</w:t>
      </w:r>
      <w:r w:rsidR="007D6737" w:rsidRPr="00465E61">
        <w:rPr>
          <w:rFonts w:ascii="Tahoma" w:hAnsi="Tahoma" w:cs="Tahoma"/>
          <w:b/>
        </w:rPr>
        <w:t xml:space="preserve"> 201</w:t>
      </w:r>
      <w:r w:rsidR="002425AC">
        <w:rPr>
          <w:rFonts w:ascii="Tahoma" w:hAnsi="Tahoma" w:cs="Tahoma"/>
          <w:b/>
        </w:rPr>
        <w:t>8</w:t>
      </w:r>
      <w:r w:rsidR="007D6737" w:rsidRPr="00465E61">
        <w:rPr>
          <w:rFonts w:ascii="Tahoma" w:hAnsi="Tahoma" w:cs="Tahoma"/>
          <w:b/>
        </w:rPr>
        <w:t xml:space="preserve"> και ώρα 00:0</w:t>
      </w:r>
      <w:r w:rsidR="006418CD">
        <w:rPr>
          <w:rFonts w:ascii="Tahoma" w:hAnsi="Tahoma" w:cs="Tahoma"/>
          <w:b/>
        </w:rPr>
        <w:t>1</w:t>
      </w:r>
      <w:r w:rsidR="007D6737" w:rsidRPr="00465E61">
        <w:rPr>
          <w:rFonts w:ascii="Tahoma" w:hAnsi="Tahoma" w:cs="Tahoma"/>
          <w:b/>
        </w:rPr>
        <w:t xml:space="preserve"> </w:t>
      </w:r>
      <w:r w:rsidR="00B947EB" w:rsidRPr="00B947EB">
        <w:rPr>
          <w:rFonts w:ascii="Tahoma" w:hAnsi="Tahoma" w:cs="Tahoma"/>
        </w:rPr>
        <w:t xml:space="preserve">θα </w:t>
      </w:r>
      <w:r w:rsidR="00B40A16">
        <w:rPr>
          <w:rFonts w:ascii="Tahoma" w:hAnsi="Tahoma" w:cs="Tahoma"/>
        </w:rPr>
        <w:t xml:space="preserve">εφαρμοσθεί </w:t>
      </w:r>
      <w:r w:rsidR="00B947EB">
        <w:rPr>
          <w:rFonts w:ascii="Tahoma" w:hAnsi="Tahoma" w:cs="Tahoma"/>
        </w:rPr>
        <w:t xml:space="preserve">η </w:t>
      </w:r>
      <w:r w:rsidR="00B40A16">
        <w:rPr>
          <w:rFonts w:ascii="Tahoma" w:hAnsi="Tahoma" w:cs="Tahoma"/>
        </w:rPr>
        <w:t xml:space="preserve">ετήσια </w:t>
      </w:r>
      <w:r w:rsidR="00B947EB">
        <w:rPr>
          <w:rFonts w:ascii="Tahoma" w:hAnsi="Tahoma" w:cs="Tahoma"/>
        </w:rPr>
        <w:t xml:space="preserve">τιμαριθμική αναπροσαρμογή των τιμών διοδίων σε όλους τους Σταθμούς Διοδίων που διαχειρίζεται η </w:t>
      </w:r>
      <w:r w:rsidR="006418CD">
        <w:rPr>
          <w:rFonts w:ascii="Tahoma" w:hAnsi="Tahoma" w:cs="Tahoma"/>
        </w:rPr>
        <w:t>Εταιρία</w:t>
      </w:r>
      <w:r w:rsidR="00B947EB">
        <w:rPr>
          <w:rFonts w:ascii="Tahoma" w:hAnsi="Tahoma" w:cs="Tahoma"/>
        </w:rPr>
        <w:t xml:space="preserve">. </w:t>
      </w:r>
    </w:p>
    <w:p w:rsidR="006418CD" w:rsidRDefault="006418CD" w:rsidP="007D6737">
      <w:pPr>
        <w:spacing w:before="24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Αναλυτικά, οι τιμές διοδίων ανά Σταθμό  αναφέρονται στον παρακάτω πίνακα :</w:t>
      </w:r>
    </w:p>
    <w:p w:rsidR="00FE1BB6" w:rsidRPr="00FE1BB6" w:rsidRDefault="00FE1BB6" w:rsidP="00210D52">
      <w:pPr>
        <w:spacing w:before="240" w:after="0" w:line="360" w:lineRule="auto"/>
        <w:jc w:val="both"/>
        <w:rPr>
          <w:rFonts w:ascii="Tahoma" w:hAnsi="Tahoma" w:cs="Tahoma"/>
        </w:rPr>
      </w:pPr>
    </w:p>
    <w:p w:rsidR="00347772" w:rsidRDefault="00347772" w:rsidP="00347772">
      <w:pPr>
        <w:spacing w:before="240" w:after="0" w:line="360" w:lineRule="auto"/>
        <w:jc w:val="both"/>
        <w:rPr>
          <w:rFonts w:ascii="Tahoma" w:hAnsi="Tahoma" w:cs="Tahoma"/>
          <w:lang w:eastAsia="el-GR"/>
        </w:rPr>
      </w:pPr>
    </w:p>
    <w:p w:rsidR="00B05243" w:rsidRDefault="00B05243" w:rsidP="00347772">
      <w:pPr>
        <w:spacing w:before="240" w:after="0" w:line="360" w:lineRule="auto"/>
        <w:jc w:val="both"/>
        <w:rPr>
          <w:rFonts w:ascii="Tahoma" w:hAnsi="Tahoma" w:cs="Tahoma"/>
          <w:lang w:eastAsia="el-GR"/>
        </w:rPr>
        <w:sectPr w:rsidR="00B05243" w:rsidSect="009E3D5F">
          <w:headerReference w:type="default" r:id="rId7"/>
          <w:footerReference w:type="default" r:id="rId8"/>
          <w:pgSz w:w="11906" w:h="16838"/>
          <w:pgMar w:top="2811" w:right="1416" w:bottom="851" w:left="1418" w:header="708" w:footer="314" w:gutter="0"/>
          <w:cols w:space="708"/>
          <w:docGrid w:linePitch="360"/>
        </w:sectPr>
      </w:pPr>
    </w:p>
    <w:tbl>
      <w:tblPr>
        <w:tblW w:w="22680" w:type="dxa"/>
        <w:tblInd w:w="-459" w:type="dxa"/>
        <w:tblLayout w:type="fixed"/>
        <w:tblLook w:val="04A0"/>
      </w:tblPr>
      <w:tblGrid>
        <w:gridCol w:w="543"/>
        <w:gridCol w:w="308"/>
        <w:gridCol w:w="1300"/>
        <w:gridCol w:w="286"/>
        <w:gridCol w:w="1131"/>
        <w:gridCol w:w="1276"/>
        <w:gridCol w:w="904"/>
        <w:gridCol w:w="513"/>
        <w:gridCol w:w="1276"/>
        <w:gridCol w:w="1226"/>
        <w:gridCol w:w="192"/>
        <w:gridCol w:w="44"/>
        <w:gridCol w:w="1373"/>
        <w:gridCol w:w="1559"/>
        <w:gridCol w:w="16"/>
        <w:gridCol w:w="236"/>
        <w:gridCol w:w="1284"/>
        <w:gridCol w:w="1725"/>
        <w:gridCol w:w="1417"/>
        <w:gridCol w:w="1394"/>
        <w:gridCol w:w="1583"/>
        <w:gridCol w:w="1559"/>
        <w:gridCol w:w="1535"/>
      </w:tblGrid>
      <w:tr w:rsidR="00B05243" w:rsidRPr="00B05243" w:rsidTr="00C91930">
        <w:trPr>
          <w:gridBefore w:val="1"/>
          <w:wBefore w:w="543" w:type="dxa"/>
          <w:trHeight w:val="69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243" w:rsidRPr="00B05243" w:rsidRDefault="00B05243" w:rsidP="00B052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2182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AC090"/>
            <w:noWrap/>
            <w:vAlign w:val="center"/>
            <w:hideMark/>
          </w:tcPr>
          <w:p w:rsidR="00B05243" w:rsidRPr="00146380" w:rsidRDefault="00E93DE7" w:rsidP="002425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Τιμές</w:t>
            </w:r>
            <w:r w:rsidR="009936A4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</w:t>
            </w:r>
            <w:r w:rsidR="00D8656D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Διοδίων</w:t>
            </w:r>
            <w:r w:rsidR="009936A4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α</w:t>
            </w:r>
            <w:r w:rsidR="00B05243" w:rsidRP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πό  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1</w:t>
            </w:r>
            <w:r w:rsid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1</w:t>
            </w:r>
            <w:r w:rsid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.201</w:t>
            </w:r>
            <w:r w:rsidR="002425AC" w:rsidRPr="002425AC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8</w:t>
            </w:r>
            <w:r w:rsid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- </w:t>
            </w:r>
            <w:r w:rsidR="00B05243" w:rsidRP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00:0</w:t>
            </w:r>
            <w:r w:rsidR="006418CD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1</w:t>
            </w:r>
            <w:r w:rsidR="00B05243" w:rsidRPr="00B05243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 π.μ</w:t>
            </w:r>
            <w:r w:rsidR="00146380" w:rsidRPr="00146380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.</w:t>
            </w:r>
          </w:p>
        </w:tc>
      </w:tr>
      <w:tr w:rsidR="00C91930" w:rsidRPr="00FB778A" w:rsidTr="005B3CD3">
        <w:trPr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</w:tr>
      <w:tr w:rsidR="00C91930" w:rsidRPr="00FB778A" w:rsidTr="005B3CD3">
        <w:trPr>
          <w:trHeight w:val="15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30" w:rsidRPr="00FB778A" w:rsidRDefault="00C91930" w:rsidP="00252F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Πελασγία 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Πλευρικοί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Γλύφας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Μοσχοχώρι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Πλευρικοί Γυρτώνης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Πλευρικός Μακρυχωρίου 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(Θ)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Μακρυχώρι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</w:tcPr>
          <w:p w:rsid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Πλευρικοί</w:t>
            </w:r>
          </w:p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Ευαγγελισμού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Πυργετός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</w:tcPr>
          <w:p w:rsidR="00C91930" w:rsidRPr="00FB778A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Πλευρικοί Πλαταμώνα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Λεπτοκαρυά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Πλευρικοί Λεπτοκαρυάς 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Κλειδί </w:t>
            </w:r>
          </w:p>
        </w:tc>
      </w:tr>
      <w:tr w:rsidR="00C91930" w:rsidRPr="00FB778A" w:rsidTr="005B3CD3">
        <w:trPr>
          <w:trHeight w:val="1262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ΚΑΤΗΓΟΡΙΑ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1D2B61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Πληρωμή με μετρητά</w:t>
            </w:r>
          </w:p>
          <w:p w:rsidR="00C91930" w:rsidRPr="00FB778A" w:rsidRDefault="001D2B61" w:rsidP="001D2B6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  <w:t>(1)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Pr="00C0160F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Ηλεκτρονική</w:t>
            </w: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Πληρωμή</w:t>
            </w:r>
          </w:p>
          <w:p w:rsidR="00C0160F" w:rsidRPr="00C0160F" w:rsidRDefault="00C0160F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μέσω υπηρεσίας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  <w:t>eway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vAlign w:val="center"/>
          </w:tcPr>
          <w:p w:rsidR="00C91930" w:rsidRDefault="00C0160F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Πληρωμή με μετρητά</w:t>
            </w:r>
          </w:p>
          <w:p w:rsidR="001D2B61" w:rsidRPr="001D2B61" w:rsidRDefault="001D2B61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  <w:t>(1)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C0160F" w:rsidRPr="00C0160F" w:rsidRDefault="00C0160F" w:rsidP="00C01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Ηλεκτρονική</w:t>
            </w: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Πληρωμή</w:t>
            </w:r>
          </w:p>
          <w:p w:rsidR="00C91930" w:rsidRPr="00C0160F" w:rsidRDefault="00C0160F" w:rsidP="00C01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μέσω υπηρεσίας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  <w:t>eway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Default="00C0160F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Πληρωμή με μετρητά</w:t>
            </w:r>
          </w:p>
          <w:p w:rsidR="001D2B61" w:rsidRPr="001D2B61" w:rsidRDefault="001D2B61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  <w:t>(1)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0160F" w:rsidRPr="00C0160F" w:rsidRDefault="00C0160F" w:rsidP="00C01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Ηλεκτρονική</w:t>
            </w: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br/>
              <w:t>Πληρωμή</w:t>
            </w:r>
          </w:p>
          <w:p w:rsidR="00C91930" w:rsidRPr="00FB778A" w:rsidRDefault="00C0160F" w:rsidP="00C01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μέσω υπηρεσίας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-US" w:eastAsia="el-GR"/>
              </w:rPr>
              <w:t>eway</w:t>
            </w: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5B3CD3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B3CD3" w:rsidRDefault="005B3CD3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Ενιαίο</w:t>
            </w:r>
          </w:p>
          <w:p w:rsidR="00C91930" w:rsidRPr="00FB778A" w:rsidRDefault="005B3CD3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τέλος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Default="00C91930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Ενιαίο</w:t>
            </w:r>
          </w:p>
          <w:p w:rsidR="00C91930" w:rsidRPr="00FB778A" w:rsidRDefault="00C91930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τέλος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5B3CD3" w:rsidRDefault="005B3CD3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Ενιαίο</w:t>
            </w:r>
          </w:p>
          <w:p w:rsidR="00C91930" w:rsidRPr="00FB778A" w:rsidRDefault="005B3CD3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τέλος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0EC"/>
            <w:vAlign w:val="center"/>
            <w:hideMark/>
          </w:tcPr>
          <w:p w:rsidR="00C91930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 Ενιαίο </w:t>
            </w:r>
          </w:p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 xml:space="preserve">τέλος  </w:t>
            </w:r>
          </w:p>
        </w:tc>
      </w:tr>
      <w:tr w:rsidR="00C91930" w:rsidRPr="00FB778A" w:rsidTr="005B3CD3">
        <w:trPr>
          <w:trHeight w:val="1095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2,40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1,80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2,80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(2,70)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B3CD3" w:rsidRPr="00C91930" w:rsidRDefault="005B3CD3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B3CD3" w:rsidRPr="00C91930" w:rsidRDefault="005B3CD3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0,80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1,80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(1,70)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0,80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1,20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(1,10)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0,50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(0,40)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C91930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C002E2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C002E2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1,30</w:t>
            </w:r>
          </w:p>
          <w:p w:rsidR="00C002E2" w:rsidRPr="00C91930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(1,20)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91930" w:rsidRPr="00C91930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1,50</w:t>
            </w:r>
          </w:p>
        </w:tc>
      </w:tr>
      <w:tr w:rsidR="00C91930" w:rsidRPr="00FB778A" w:rsidTr="005B3CD3">
        <w:trPr>
          <w:trHeight w:val="109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3,40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4,00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(3,90)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1,70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(1,60)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0,60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9E3D5F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9E3D5F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3,20</w:t>
            </w:r>
          </w:p>
          <w:p w:rsidR="00C002E2" w:rsidRPr="00C91930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(3,10)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C91930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30" w:rsidRPr="009E3D5F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9E3D5F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2,20</w:t>
            </w:r>
          </w:p>
          <w:p w:rsidR="009E3D5F" w:rsidRPr="00C91930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(2,10)</w:t>
            </w:r>
          </w:p>
        </w:tc>
      </w:tr>
      <w:tr w:rsidR="00C91930" w:rsidRPr="00FB778A" w:rsidTr="005B3CD3">
        <w:trPr>
          <w:trHeight w:val="109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8,60</w:t>
            </w:r>
          </w:p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(8,50)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6,60</w:t>
            </w:r>
          </w:p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6,30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9,90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(9,80)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5B3CD3" w:rsidRPr="00C91930" w:rsidRDefault="005B3CD3" w:rsidP="005B3C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2,80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(2,70)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6,30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(6,20)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4,10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9E3D5F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9E3D5F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7,90</w:t>
            </w:r>
          </w:p>
          <w:p w:rsidR="009E3D5F" w:rsidRPr="00C91930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(7,80)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91930" w:rsidRPr="00C002E2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C002E2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4,50</w:t>
            </w:r>
          </w:p>
          <w:p w:rsidR="00C002E2" w:rsidRPr="00C91930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(4,40)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C91930" w:rsidRPr="00C91930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5,40</w:t>
            </w:r>
          </w:p>
        </w:tc>
      </w:tr>
      <w:tr w:rsidR="00C91930" w:rsidRPr="00FB778A" w:rsidTr="005B3CD3">
        <w:trPr>
          <w:trHeight w:val="1095"/>
        </w:trPr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C91930" w:rsidRPr="00FB778A" w:rsidRDefault="00C91930" w:rsidP="00252F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B778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12,00</w:t>
            </w:r>
          </w:p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(11,90)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930" w:rsidRPr="00C91930" w:rsidRDefault="00C91930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91930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8,80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5C13" w:rsidRPr="00C91930" w:rsidRDefault="005B3CD3" w:rsidP="00C0160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 w:rsidRPr="00C0160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6</w:t>
            </w:r>
            <w:r w:rsidR="00105C13" w:rsidRPr="00C0160F"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13,80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(13,70)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10,70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3,90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(3,80)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8,80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(8,70)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4,10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(4,00)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5,80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(5,70)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30" w:rsidRPr="005B3CD3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5B3CD3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2,30</w:t>
            </w:r>
          </w:p>
          <w:p w:rsidR="005B3CD3" w:rsidRPr="00C91930" w:rsidRDefault="005B3CD3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(2,20)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9E3D5F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9E3D5F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11,10</w:t>
            </w:r>
          </w:p>
          <w:p w:rsidR="009E3D5F" w:rsidRPr="00C91930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(10,90)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30" w:rsidRPr="00C002E2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C002E2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6,30</w:t>
            </w:r>
          </w:p>
          <w:p w:rsidR="00C002E2" w:rsidRPr="00C91930" w:rsidRDefault="00C002E2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(6,20)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930" w:rsidRPr="009E3D5F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</w:pPr>
            <w:r w:rsidRPr="009E3D5F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el-GR"/>
              </w:rPr>
              <w:t>7,60</w:t>
            </w:r>
          </w:p>
          <w:p w:rsidR="009E3D5F" w:rsidRPr="00C91930" w:rsidRDefault="009E3D5F" w:rsidP="00C91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l-GR"/>
              </w:rPr>
              <w:t>(7,50)</w:t>
            </w:r>
          </w:p>
        </w:tc>
      </w:tr>
    </w:tbl>
    <w:p w:rsidR="00C91930" w:rsidRDefault="00C91930" w:rsidP="00C91930">
      <w:pPr>
        <w:spacing w:before="240" w:after="0" w:line="360" w:lineRule="auto"/>
        <w:jc w:val="both"/>
        <w:rPr>
          <w:rFonts w:ascii="Tahoma" w:hAnsi="Tahoma" w:cs="Tahoma"/>
          <w:lang w:val="en-US" w:eastAsia="el-GR"/>
        </w:rPr>
      </w:pPr>
    </w:p>
    <w:p w:rsidR="00C0160F" w:rsidRPr="00BB4662" w:rsidRDefault="001D2B61" w:rsidP="00C91930">
      <w:pPr>
        <w:spacing w:before="240" w:after="0" w:line="360" w:lineRule="auto"/>
        <w:jc w:val="both"/>
        <w:rPr>
          <w:rFonts w:ascii="Tahoma" w:hAnsi="Tahoma" w:cs="Tahoma"/>
          <w:sz w:val="20"/>
          <w:szCs w:val="20"/>
          <w:lang w:eastAsia="el-GR"/>
        </w:rPr>
      </w:pPr>
      <w:r w:rsidRPr="001D2B61">
        <w:rPr>
          <w:rFonts w:ascii="Tahoma" w:hAnsi="Tahoma" w:cs="Tahoma"/>
          <w:sz w:val="20"/>
          <w:szCs w:val="20"/>
          <w:lang w:eastAsia="el-GR"/>
        </w:rPr>
        <w:t>(1)</w:t>
      </w:r>
      <w:r w:rsidR="00C0160F" w:rsidRPr="00C0160F">
        <w:rPr>
          <w:rFonts w:ascii="Tahoma" w:hAnsi="Tahoma" w:cs="Tahoma"/>
          <w:sz w:val="20"/>
          <w:szCs w:val="20"/>
          <w:lang w:eastAsia="el-GR"/>
        </w:rPr>
        <w:t xml:space="preserve">  </w:t>
      </w:r>
      <w:r w:rsidR="00B216CC">
        <w:rPr>
          <w:rFonts w:ascii="Tahoma" w:hAnsi="Tahoma" w:cs="Tahoma"/>
          <w:sz w:val="20"/>
          <w:szCs w:val="20"/>
          <w:lang w:eastAsia="el-GR"/>
        </w:rPr>
        <w:t>Οι τιμές πληρωμής μετρητών ισχύουν και για τους συνδρομητές υπηρεσιών ηλεκτρονικών διοδίων των υπ</w:t>
      </w:r>
      <w:r w:rsidR="006A45C1">
        <w:rPr>
          <w:rFonts w:ascii="Tahoma" w:hAnsi="Tahoma" w:cs="Tahoma"/>
          <w:sz w:val="20"/>
          <w:szCs w:val="20"/>
          <w:lang w:eastAsia="el-GR"/>
        </w:rPr>
        <w:t xml:space="preserve">ολοίπων διαλειτουργικών δικτύων - </w:t>
      </w:r>
      <w:r w:rsidR="00B216CC">
        <w:rPr>
          <w:rFonts w:ascii="Tahoma" w:hAnsi="Tahoma" w:cs="Tahoma"/>
          <w:sz w:val="20"/>
          <w:szCs w:val="20"/>
          <w:lang w:eastAsia="el-GR"/>
        </w:rPr>
        <w:t xml:space="preserve">εκτός του δικτύου της Αυτοκινητόδρομος Αιγαίου και της υπηρεσίας </w:t>
      </w:r>
      <w:r w:rsidR="00B216CC">
        <w:rPr>
          <w:rFonts w:ascii="Tahoma" w:hAnsi="Tahoma" w:cs="Tahoma"/>
          <w:sz w:val="20"/>
          <w:szCs w:val="20"/>
          <w:lang w:val="en-US" w:eastAsia="el-GR"/>
        </w:rPr>
        <w:t>eway</w:t>
      </w:r>
      <w:r w:rsidR="00BB4662" w:rsidRPr="00BB4662">
        <w:rPr>
          <w:rFonts w:ascii="Tahoma" w:hAnsi="Tahoma" w:cs="Tahoma"/>
          <w:sz w:val="20"/>
          <w:szCs w:val="20"/>
          <w:lang w:eastAsia="el-GR"/>
        </w:rPr>
        <w:t>.</w:t>
      </w:r>
    </w:p>
    <w:p w:rsidR="00C91930" w:rsidRDefault="009E3D5F" w:rsidP="0034777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Οι τιμές διοδίων οι οποίες τροποποιούνται από </w:t>
      </w:r>
      <w:r w:rsidR="001D2B61" w:rsidRPr="001D2B61">
        <w:rPr>
          <w:rFonts w:ascii="Tahoma" w:hAnsi="Tahoma" w:cs="Tahoma"/>
          <w:sz w:val="20"/>
          <w:szCs w:val="20"/>
          <w:lang w:eastAsia="el-GR"/>
        </w:rPr>
        <w:t>0</w:t>
      </w:r>
      <w:r>
        <w:rPr>
          <w:rFonts w:ascii="Tahoma" w:hAnsi="Tahoma" w:cs="Tahoma"/>
          <w:sz w:val="20"/>
          <w:szCs w:val="20"/>
          <w:lang w:eastAsia="el-GR"/>
        </w:rPr>
        <w:t>1.</w:t>
      </w:r>
      <w:r w:rsidR="001D2B61" w:rsidRPr="001D2B61">
        <w:rPr>
          <w:rFonts w:ascii="Tahoma" w:hAnsi="Tahoma" w:cs="Tahoma"/>
          <w:sz w:val="20"/>
          <w:szCs w:val="20"/>
          <w:lang w:eastAsia="el-GR"/>
        </w:rPr>
        <w:t>0</w:t>
      </w:r>
      <w:r>
        <w:rPr>
          <w:rFonts w:ascii="Tahoma" w:hAnsi="Tahoma" w:cs="Tahoma"/>
          <w:sz w:val="20"/>
          <w:szCs w:val="20"/>
          <w:lang w:eastAsia="el-GR"/>
        </w:rPr>
        <w:t xml:space="preserve">1.2018 απεικονίζονται με κόκκινο. </w:t>
      </w:r>
      <w:r w:rsidRPr="009E3D5F">
        <w:rPr>
          <w:rFonts w:ascii="Tahoma" w:hAnsi="Tahoma" w:cs="Tahoma"/>
          <w:sz w:val="20"/>
          <w:szCs w:val="20"/>
          <w:lang w:eastAsia="el-GR"/>
        </w:rPr>
        <w:t xml:space="preserve">Οι τιμές μέσα στην παρένθεση </w:t>
      </w:r>
      <w:r w:rsidR="00C0160F">
        <w:rPr>
          <w:rFonts w:ascii="Tahoma" w:hAnsi="Tahoma" w:cs="Tahoma"/>
          <w:sz w:val="20"/>
          <w:szCs w:val="20"/>
          <w:lang w:eastAsia="el-GR"/>
        </w:rPr>
        <w:t xml:space="preserve">– κάτω από τις κόκκινες - </w:t>
      </w:r>
      <w:r w:rsidRPr="009E3D5F">
        <w:rPr>
          <w:rFonts w:ascii="Tahoma" w:hAnsi="Tahoma" w:cs="Tahoma"/>
          <w:sz w:val="20"/>
          <w:szCs w:val="20"/>
          <w:lang w:eastAsia="el-GR"/>
        </w:rPr>
        <w:t xml:space="preserve">απεικονίζουν τις </w:t>
      </w:r>
      <w:r>
        <w:rPr>
          <w:rFonts w:ascii="Tahoma" w:hAnsi="Tahoma" w:cs="Tahoma"/>
          <w:sz w:val="20"/>
          <w:szCs w:val="20"/>
          <w:lang w:eastAsia="el-GR"/>
        </w:rPr>
        <w:t>σημερινές</w:t>
      </w:r>
      <w:r w:rsidRPr="009E3D5F">
        <w:rPr>
          <w:rFonts w:ascii="Tahoma" w:hAnsi="Tahoma" w:cs="Tahoma"/>
          <w:sz w:val="20"/>
          <w:szCs w:val="20"/>
          <w:lang w:eastAsia="el-GR"/>
        </w:rPr>
        <w:t xml:space="preserve"> τιμές.</w:t>
      </w:r>
    </w:p>
    <w:p w:rsidR="009E3D5F" w:rsidRPr="009E3D5F" w:rsidRDefault="009E3D5F" w:rsidP="00347772">
      <w:pPr>
        <w:spacing w:before="240" w:after="0" w:line="360" w:lineRule="auto"/>
        <w:jc w:val="both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>Όλες οι υπόλοιπες τιμές παραμένουν ίδιες.</w:t>
      </w:r>
    </w:p>
    <w:sectPr w:rsidR="009E3D5F" w:rsidRPr="009E3D5F" w:rsidSect="00B05243">
      <w:pgSz w:w="23814" w:h="16839" w:orient="landscape" w:code="8"/>
      <w:pgMar w:top="2410" w:right="1440" w:bottom="1416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10" w:rsidRDefault="00F96F10" w:rsidP="00E33119">
      <w:pPr>
        <w:spacing w:after="0" w:line="240" w:lineRule="auto"/>
      </w:pPr>
      <w:r>
        <w:separator/>
      </w:r>
    </w:p>
  </w:endnote>
  <w:endnote w:type="continuationSeparator" w:id="0">
    <w:p w:rsidR="00F96F10" w:rsidRDefault="00F96F10" w:rsidP="00E3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3" w:rsidRPr="0034524E" w:rsidRDefault="006136A7" w:rsidP="00B05243">
    <w:pPr>
      <w:pStyle w:val="a6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  <w:lang w:val="en-US"/>
      </w:rPr>
      <w:t>4</w:t>
    </w:r>
    <w:r>
      <w:rPr>
        <w:rFonts w:ascii="Tahoma" w:hAnsi="Tahoma" w:cs="Tahoma"/>
        <w:sz w:val="20"/>
        <w:szCs w:val="20"/>
      </w:rPr>
      <w:t>-Δεκ</w:t>
    </w:r>
    <w:r w:rsidR="006418CD">
      <w:rPr>
        <w:rFonts w:ascii="Tahoma" w:hAnsi="Tahoma" w:cs="Tahoma"/>
        <w:sz w:val="20"/>
        <w:szCs w:val="20"/>
      </w:rPr>
      <w:t>-20</w:t>
    </w:r>
    <w:r w:rsidR="009E3D5F">
      <w:rPr>
        <w:rFonts w:ascii="Tahoma" w:hAnsi="Tahoma" w:cs="Tahoma"/>
        <w:sz w:val="20"/>
        <w:szCs w:val="20"/>
      </w:rP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10" w:rsidRDefault="00F96F10" w:rsidP="00E33119">
      <w:pPr>
        <w:spacing w:after="0" w:line="240" w:lineRule="auto"/>
      </w:pPr>
      <w:r>
        <w:separator/>
      </w:r>
    </w:p>
  </w:footnote>
  <w:footnote w:type="continuationSeparator" w:id="0">
    <w:p w:rsidR="00F96F10" w:rsidRDefault="00F96F10" w:rsidP="00E33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243" w:rsidRDefault="009E3D5F" w:rsidP="00B05243">
    <w:pPr>
      <w:pStyle w:val="a5"/>
      <w:tabs>
        <w:tab w:val="clear" w:pos="4153"/>
      </w:tabs>
      <w:ind w:right="-851"/>
      <w:jc w:val="right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168985</wp:posOffset>
          </wp:positionV>
          <wp:extent cx="2634503" cy="537882"/>
          <wp:effectExtent l="19050" t="0" r="0" b="0"/>
          <wp:wrapNone/>
          <wp:docPr id="1" name="Picture 0" descr="Aegean_Motorway_GR_LOGO2_ME MIKRO TETRAGONAKI_V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gean_Motorway_GR_LOGO2_ME MIKRO TETRAGONAKI_V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4503" cy="537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5243" w:rsidRDefault="00B052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805"/>
    <w:multiLevelType w:val="hybridMultilevel"/>
    <w:tmpl w:val="6FE6490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E06BC"/>
    <w:multiLevelType w:val="hybridMultilevel"/>
    <w:tmpl w:val="72A0EE12"/>
    <w:lvl w:ilvl="0" w:tplc="AECAEF7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20BFF"/>
    <w:multiLevelType w:val="hybridMultilevel"/>
    <w:tmpl w:val="9522A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76"/>
    <w:multiLevelType w:val="hybridMultilevel"/>
    <w:tmpl w:val="9820A6BC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3EC3BB7"/>
    <w:multiLevelType w:val="hybridMultilevel"/>
    <w:tmpl w:val="3BD81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C51A9"/>
    <w:multiLevelType w:val="hybridMultilevel"/>
    <w:tmpl w:val="9522A7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1CBC"/>
    <w:multiLevelType w:val="hybridMultilevel"/>
    <w:tmpl w:val="FA2C29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56740"/>
    <w:multiLevelType w:val="hybridMultilevel"/>
    <w:tmpl w:val="8CB20AA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C3F2B"/>
    <w:multiLevelType w:val="hybridMultilevel"/>
    <w:tmpl w:val="9E7A2800"/>
    <w:lvl w:ilvl="0" w:tplc="645479F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042F9"/>
    <w:multiLevelType w:val="hybridMultilevel"/>
    <w:tmpl w:val="633EBCC6"/>
    <w:lvl w:ilvl="0" w:tplc="8CF2AB68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10B93"/>
    <w:multiLevelType w:val="hybridMultilevel"/>
    <w:tmpl w:val="BA888A3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7F2A2B"/>
    <w:multiLevelType w:val="hybridMultilevel"/>
    <w:tmpl w:val="01CAFD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7140D"/>
    <w:rsid w:val="00001072"/>
    <w:rsid w:val="000056BD"/>
    <w:rsid w:val="00005C8D"/>
    <w:rsid w:val="0002172A"/>
    <w:rsid w:val="00032455"/>
    <w:rsid w:val="000512B5"/>
    <w:rsid w:val="000562BA"/>
    <w:rsid w:val="00062F18"/>
    <w:rsid w:val="00074993"/>
    <w:rsid w:val="0007690D"/>
    <w:rsid w:val="00083B09"/>
    <w:rsid w:val="000866AD"/>
    <w:rsid w:val="00094354"/>
    <w:rsid w:val="000B12FF"/>
    <w:rsid w:val="000B143A"/>
    <w:rsid w:val="000B2E58"/>
    <w:rsid w:val="000B4FCA"/>
    <w:rsid w:val="000C03CC"/>
    <w:rsid w:val="000C2F4B"/>
    <w:rsid w:val="000D165C"/>
    <w:rsid w:val="000D6539"/>
    <w:rsid w:val="000E16F3"/>
    <w:rsid w:val="00102906"/>
    <w:rsid w:val="00105C13"/>
    <w:rsid w:val="001158AB"/>
    <w:rsid w:val="00124FD1"/>
    <w:rsid w:val="00140183"/>
    <w:rsid w:val="001446EB"/>
    <w:rsid w:val="00146380"/>
    <w:rsid w:val="00150366"/>
    <w:rsid w:val="001539BC"/>
    <w:rsid w:val="00155C1B"/>
    <w:rsid w:val="00167EB0"/>
    <w:rsid w:val="00182C35"/>
    <w:rsid w:val="001853B4"/>
    <w:rsid w:val="00192D88"/>
    <w:rsid w:val="001965F6"/>
    <w:rsid w:val="001A159A"/>
    <w:rsid w:val="001A1B8D"/>
    <w:rsid w:val="001A62BB"/>
    <w:rsid w:val="001B7B60"/>
    <w:rsid w:val="001D2B61"/>
    <w:rsid w:val="001F744A"/>
    <w:rsid w:val="00200E7E"/>
    <w:rsid w:val="0020240B"/>
    <w:rsid w:val="00210D52"/>
    <w:rsid w:val="00214F2C"/>
    <w:rsid w:val="002151DB"/>
    <w:rsid w:val="00215272"/>
    <w:rsid w:val="00223F34"/>
    <w:rsid w:val="002265A0"/>
    <w:rsid w:val="00231950"/>
    <w:rsid w:val="00231B17"/>
    <w:rsid w:val="00234DB2"/>
    <w:rsid w:val="002425AC"/>
    <w:rsid w:val="00243AB6"/>
    <w:rsid w:val="00243CA0"/>
    <w:rsid w:val="00247F2E"/>
    <w:rsid w:val="00254EF6"/>
    <w:rsid w:val="00273975"/>
    <w:rsid w:val="00291A65"/>
    <w:rsid w:val="00292128"/>
    <w:rsid w:val="0029451E"/>
    <w:rsid w:val="002A6627"/>
    <w:rsid w:val="002B084C"/>
    <w:rsid w:val="002B3AD1"/>
    <w:rsid w:val="002B59AD"/>
    <w:rsid w:val="002B62DD"/>
    <w:rsid w:val="002C7509"/>
    <w:rsid w:val="002D456C"/>
    <w:rsid w:val="002D63E9"/>
    <w:rsid w:val="002E48CC"/>
    <w:rsid w:val="002E5C58"/>
    <w:rsid w:val="002F0A65"/>
    <w:rsid w:val="002F0D16"/>
    <w:rsid w:val="002F62A6"/>
    <w:rsid w:val="00305C9F"/>
    <w:rsid w:val="00313FDC"/>
    <w:rsid w:val="003141B1"/>
    <w:rsid w:val="00317ABD"/>
    <w:rsid w:val="00322D99"/>
    <w:rsid w:val="00325013"/>
    <w:rsid w:val="00325298"/>
    <w:rsid w:val="00332AF1"/>
    <w:rsid w:val="00333C4D"/>
    <w:rsid w:val="0034524E"/>
    <w:rsid w:val="0034614A"/>
    <w:rsid w:val="003463A8"/>
    <w:rsid w:val="00346900"/>
    <w:rsid w:val="00347772"/>
    <w:rsid w:val="00352009"/>
    <w:rsid w:val="0037085F"/>
    <w:rsid w:val="00372638"/>
    <w:rsid w:val="0038054F"/>
    <w:rsid w:val="00391A4A"/>
    <w:rsid w:val="00391B38"/>
    <w:rsid w:val="00391B4D"/>
    <w:rsid w:val="003953F6"/>
    <w:rsid w:val="00397FC8"/>
    <w:rsid w:val="003A450A"/>
    <w:rsid w:val="003C7421"/>
    <w:rsid w:val="003D41F9"/>
    <w:rsid w:val="003E4581"/>
    <w:rsid w:val="003E4B45"/>
    <w:rsid w:val="003F61DF"/>
    <w:rsid w:val="003F6734"/>
    <w:rsid w:val="003F76BD"/>
    <w:rsid w:val="00402515"/>
    <w:rsid w:val="00406EFA"/>
    <w:rsid w:val="00432AC0"/>
    <w:rsid w:val="00440285"/>
    <w:rsid w:val="00441DFC"/>
    <w:rsid w:val="004424C4"/>
    <w:rsid w:val="00447F14"/>
    <w:rsid w:val="00451720"/>
    <w:rsid w:val="004517E3"/>
    <w:rsid w:val="004570B5"/>
    <w:rsid w:val="00465E61"/>
    <w:rsid w:val="00475C9A"/>
    <w:rsid w:val="00491DB4"/>
    <w:rsid w:val="004955BA"/>
    <w:rsid w:val="004A5427"/>
    <w:rsid w:val="004A6A2F"/>
    <w:rsid w:val="004B08A0"/>
    <w:rsid w:val="004C1053"/>
    <w:rsid w:val="004D35CD"/>
    <w:rsid w:val="004E0954"/>
    <w:rsid w:val="004F33D5"/>
    <w:rsid w:val="005025CE"/>
    <w:rsid w:val="005070CF"/>
    <w:rsid w:val="005133C9"/>
    <w:rsid w:val="005140A9"/>
    <w:rsid w:val="005455A3"/>
    <w:rsid w:val="00547857"/>
    <w:rsid w:val="005608AB"/>
    <w:rsid w:val="005625F8"/>
    <w:rsid w:val="005703BB"/>
    <w:rsid w:val="005753D3"/>
    <w:rsid w:val="005852A4"/>
    <w:rsid w:val="005855F3"/>
    <w:rsid w:val="0059197C"/>
    <w:rsid w:val="00597993"/>
    <w:rsid w:val="005A7A50"/>
    <w:rsid w:val="005A7EB2"/>
    <w:rsid w:val="005B3CD3"/>
    <w:rsid w:val="005B4D82"/>
    <w:rsid w:val="005C1480"/>
    <w:rsid w:val="005C6374"/>
    <w:rsid w:val="005D6958"/>
    <w:rsid w:val="005D6F36"/>
    <w:rsid w:val="00600F35"/>
    <w:rsid w:val="00611121"/>
    <w:rsid w:val="006111AF"/>
    <w:rsid w:val="00611543"/>
    <w:rsid w:val="006136A7"/>
    <w:rsid w:val="00633BD9"/>
    <w:rsid w:val="006418CD"/>
    <w:rsid w:val="00641B5E"/>
    <w:rsid w:val="00650248"/>
    <w:rsid w:val="0067140D"/>
    <w:rsid w:val="00674E75"/>
    <w:rsid w:val="00675173"/>
    <w:rsid w:val="00676C31"/>
    <w:rsid w:val="0068442D"/>
    <w:rsid w:val="006A45C1"/>
    <w:rsid w:val="006B3CB2"/>
    <w:rsid w:val="006C0FEF"/>
    <w:rsid w:val="006C789A"/>
    <w:rsid w:val="006E1CBD"/>
    <w:rsid w:val="006E3FBA"/>
    <w:rsid w:val="006F1152"/>
    <w:rsid w:val="00701337"/>
    <w:rsid w:val="007036D4"/>
    <w:rsid w:val="00707C12"/>
    <w:rsid w:val="0072049A"/>
    <w:rsid w:val="00723863"/>
    <w:rsid w:val="0073626C"/>
    <w:rsid w:val="0074066E"/>
    <w:rsid w:val="00740F32"/>
    <w:rsid w:val="007438C3"/>
    <w:rsid w:val="00744ECE"/>
    <w:rsid w:val="0075216E"/>
    <w:rsid w:val="0075289D"/>
    <w:rsid w:val="00752979"/>
    <w:rsid w:val="00784894"/>
    <w:rsid w:val="00795A0B"/>
    <w:rsid w:val="007B03F8"/>
    <w:rsid w:val="007B06EB"/>
    <w:rsid w:val="007B6233"/>
    <w:rsid w:val="007C10E1"/>
    <w:rsid w:val="007C2BE5"/>
    <w:rsid w:val="007D5249"/>
    <w:rsid w:val="007D6737"/>
    <w:rsid w:val="007D73D9"/>
    <w:rsid w:val="007F5749"/>
    <w:rsid w:val="007F6C27"/>
    <w:rsid w:val="00801604"/>
    <w:rsid w:val="00804C8E"/>
    <w:rsid w:val="0080790A"/>
    <w:rsid w:val="008177DE"/>
    <w:rsid w:val="00826F0E"/>
    <w:rsid w:val="00832917"/>
    <w:rsid w:val="00833A29"/>
    <w:rsid w:val="00842C04"/>
    <w:rsid w:val="00843CA8"/>
    <w:rsid w:val="00851EA9"/>
    <w:rsid w:val="0085336A"/>
    <w:rsid w:val="0086789A"/>
    <w:rsid w:val="00873802"/>
    <w:rsid w:val="00884866"/>
    <w:rsid w:val="008903FF"/>
    <w:rsid w:val="0089395D"/>
    <w:rsid w:val="008949E0"/>
    <w:rsid w:val="008A2D06"/>
    <w:rsid w:val="008B1644"/>
    <w:rsid w:val="008B3F6F"/>
    <w:rsid w:val="008B60E4"/>
    <w:rsid w:val="008B6C48"/>
    <w:rsid w:val="008C07BA"/>
    <w:rsid w:val="008C6932"/>
    <w:rsid w:val="008D2DD4"/>
    <w:rsid w:val="008D656B"/>
    <w:rsid w:val="0090755D"/>
    <w:rsid w:val="00927810"/>
    <w:rsid w:val="00947809"/>
    <w:rsid w:val="00952D50"/>
    <w:rsid w:val="00953095"/>
    <w:rsid w:val="00960048"/>
    <w:rsid w:val="00961530"/>
    <w:rsid w:val="0096179E"/>
    <w:rsid w:val="009704F5"/>
    <w:rsid w:val="0097298F"/>
    <w:rsid w:val="009776FD"/>
    <w:rsid w:val="009936A4"/>
    <w:rsid w:val="00993AEB"/>
    <w:rsid w:val="00993EC8"/>
    <w:rsid w:val="009B20E5"/>
    <w:rsid w:val="009D42B8"/>
    <w:rsid w:val="009D4949"/>
    <w:rsid w:val="009D68A9"/>
    <w:rsid w:val="009D6932"/>
    <w:rsid w:val="009E34F7"/>
    <w:rsid w:val="009E3D5F"/>
    <w:rsid w:val="009F6169"/>
    <w:rsid w:val="00A06AA8"/>
    <w:rsid w:val="00A11BFF"/>
    <w:rsid w:val="00A16D94"/>
    <w:rsid w:val="00A17A10"/>
    <w:rsid w:val="00A21124"/>
    <w:rsid w:val="00A27652"/>
    <w:rsid w:val="00A31FCA"/>
    <w:rsid w:val="00A50767"/>
    <w:rsid w:val="00A60AAB"/>
    <w:rsid w:val="00A705CC"/>
    <w:rsid w:val="00A71186"/>
    <w:rsid w:val="00A81178"/>
    <w:rsid w:val="00A94EA2"/>
    <w:rsid w:val="00AB46EE"/>
    <w:rsid w:val="00AB73A1"/>
    <w:rsid w:val="00AC4A8F"/>
    <w:rsid w:val="00AE6C15"/>
    <w:rsid w:val="00B05067"/>
    <w:rsid w:val="00B05243"/>
    <w:rsid w:val="00B10F19"/>
    <w:rsid w:val="00B17692"/>
    <w:rsid w:val="00B176FE"/>
    <w:rsid w:val="00B216CC"/>
    <w:rsid w:val="00B30BE4"/>
    <w:rsid w:val="00B40A16"/>
    <w:rsid w:val="00B40DFB"/>
    <w:rsid w:val="00B4601F"/>
    <w:rsid w:val="00B73FDF"/>
    <w:rsid w:val="00B76CE1"/>
    <w:rsid w:val="00B85CC9"/>
    <w:rsid w:val="00B947EB"/>
    <w:rsid w:val="00BB4662"/>
    <w:rsid w:val="00BB7F57"/>
    <w:rsid w:val="00BC3088"/>
    <w:rsid w:val="00BC637B"/>
    <w:rsid w:val="00BD26FC"/>
    <w:rsid w:val="00BE7094"/>
    <w:rsid w:val="00BF71D0"/>
    <w:rsid w:val="00C002E2"/>
    <w:rsid w:val="00C0160F"/>
    <w:rsid w:val="00C02795"/>
    <w:rsid w:val="00C2331C"/>
    <w:rsid w:val="00C47EBF"/>
    <w:rsid w:val="00C60FBD"/>
    <w:rsid w:val="00C63CA8"/>
    <w:rsid w:val="00C6547F"/>
    <w:rsid w:val="00C677A3"/>
    <w:rsid w:val="00C700CB"/>
    <w:rsid w:val="00C71719"/>
    <w:rsid w:val="00C74817"/>
    <w:rsid w:val="00C826EA"/>
    <w:rsid w:val="00C86710"/>
    <w:rsid w:val="00C87413"/>
    <w:rsid w:val="00C91930"/>
    <w:rsid w:val="00C91EA7"/>
    <w:rsid w:val="00C94F88"/>
    <w:rsid w:val="00CB602A"/>
    <w:rsid w:val="00CC4D53"/>
    <w:rsid w:val="00CE3A07"/>
    <w:rsid w:val="00CF15D8"/>
    <w:rsid w:val="00D00A6D"/>
    <w:rsid w:val="00D04640"/>
    <w:rsid w:val="00D11363"/>
    <w:rsid w:val="00D17355"/>
    <w:rsid w:val="00D2127B"/>
    <w:rsid w:val="00D215C8"/>
    <w:rsid w:val="00D32D0D"/>
    <w:rsid w:val="00D454B4"/>
    <w:rsid w:val="00D65B13"/>
    <w:rsid w:val="00D8656D"/>
    <w:rsid w:val="00D90601"/>
    <w:rsid w:val="00DA3265"/>
    <w:rsid w:val="00DA3CF6"/>
    <w:rsid w:val="00DF7DC6"/>
    <w:rsid w:val="00E0198D"/>
    <w:rsid w:val="00E23FF9"/>
    <w:rsid w:val="00E255E5"/>
    <w:rsid w:val="00E25AAF"/>
    <w:rsid w:val="00E307AB"/>
    <w:rsid w:val="00E30910"/>
    <w:rsid w:val="00E33119"/>
    <w:rsid w:val="00E37C33"/>
    <w:rsid w:val="00E52F57"/>
    <w:rsid w:val="00E617D2"/>
    <w:rsid w:val="00E721B8"/>
    <w:rsid w:val="00E75EAB"/>
    <w:rsid w:val="00E82D12"/>
    <w:rsid w:val="00E835BC"/>
    <w:rsid w:val="00E86307"/>
    <w:rsid w:val="00E867FA"/>
    <w:rsid w:val="00E93DE7"/>
    <w:rsid w:val="00EC7708"/>
    <w:rsid w:val="00ED59C7"/>
    <w:rsid w:val="00EF439F"/>
    <w:rsid w:val="00EF7A25"/>
    <w:rsid w:val="00F00A83"/>
    <w:rsid w:val="00F02941"/>
    <w:rsid w:val="00F04126"/>
    <w:rsid w:val="00F10284"/>
    <w:rsid w:val="00F168BB"/>
    <w:rsid w:val="00F41BA0"/>
    <w:rsid w:val="00F42185"/>
    <w:rsid w:val="00F50D39"/>
    <w:rsid w:val="00F51B48"/>
    <w:rsid w:val="00F54FBA"/>
    <w:rsid w:val="00F81AF2"/>
    <w:rsid w:val="00F872AA"/>
    <w:rsid w:val="00F96F10"/>
    <w:rsid w:val="00FA0139"/>
    <w:rsid w:val="00FA0605"/>
    <w:rsid w:val="00FB5E56"/>
    <w:rsid w:val="00FB778A"/>
    <w:rsid w:val="00FC11CF"/>
    <w:rsid w:val="00FC2FCE"/>
    <w:rsid w:val="00FD3160"/>
    <w:rsid w:val="00FE04D4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7F2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semiHidden/>
    <w:unhideWhenUsed/>
    <w:rsid w:val="00E3311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semiHidden/>
    <w:rsid w:val="00E33119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E3311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33119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E307A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9936A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936A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936A4"/>
    <w:rPr>
      <w:lang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36A4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936A4"/>
    <w:rPr>
      <w:b/>
      <w:bCs/>
    </w:rPr>
  </w:style>
  <w:style w:type="character" w:styleId="aa">
    <w:name w:val="Strong"/>
    <w:basedOn w:val="a0"/>
    <w:uiPriority w:val="22"/>
    <w:qFormat/>
    <w:rsid w:val="00C01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 ΠαραχωρησιούχοςΗ «Αυτοκινητόδρομος Αιγαίου ΑΕ» και η Κοινοπραξία Κατασκευής του Έργου με αφορμή διάφορα και αντικρουόμενα μεταξύ τους δημοσιεύματα και σχόλια που αναφέρονται στα ΜΜΕ σχετικά με το τι προκάλεσε τον αποκλεισμό της Κοιλάδας των Τεμπών, θεω</vt:lpstr>
    </vt:vector>
  </TitlesOfParts>
  <Company>Aegean Motorway S.A</Company>
  <LinksUpToDate>false</LinksUpToDate>
  <CharactersWithSpaces>1932</CharactersWithSpaces>
  <SharedDoc>false</SharedDoc>
  <HLinks>
    <vt:vector size="6" baseType="variant"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http://www.aegeanmotorway.gr/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ΠαραχωρησιούχοςΗ «Αυτοκινητόδρομος Αιγαίου ΑΕ» και η Κοινοπραξία Κατασκευής του Έργου με αφορμή διάφορα και αντικρουόμενα μεταξύ τους δημοσιεύματα και σχόλια που αναφέρονται στα ΜΜΕ σχετικά με το τι προκάλεσε τον αποκλεισμό της Κοιλάδας των Τεμπών, θεω</dc:title>
  <dc:creator>izavridou</dc:creator>
  <cp:lastModifiedBy>User</cp:lastModifiedBy>
  <cp:revision>2</cp:revision>
  <cp:lastPrinted>2017-11-22T14:51:00Z</cp:lastPrinted>
  <dcterms:created xsi:type="dcterms:W3CDTF">2017-12-05T07:28:00Z</dcterms:created>
  <dcterms:modified xsi:type="dcterms:W3CDTF">2017-12-05T07:28:00Z</dcterms:modified>
</cp:coreProperties>
</file>